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0989" w14:textId="6563AF26" w:rsidR="002A6D75" w:rsidRPr="006457A1" w:rsidRDefault="00424472" w:rsidP="00180055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Role description – </w:t>
      </w:r>
      <w:r w:rsidR="00515FB8">
        <w:rPr>
          <w:sz w:val="36"/>
          <w:szCs w:val="36"/>
        </w:rPr>
        <w:t>Secretary</w:t>
      </w:r>
    </w:p>
    <w:p w14:paraId="0B799717" w14:textId="57565B7B" w:rsidR="00F47CAB" w:rsidRPr="00F47CAB" w:rsidRDefault="002A6D75" w:rsidP="007660F0">
      <w:pPr>
        <w:pStyle w:val="Heading1"/>
      </w:pPr>
      <w:r>
        <w:t>Category</w:t>
      </w:r>
      <w:r w:rsidR="007660F0">
        <w:t>: Recruitment</w:t>
      </w:r>
    </w:p>
    <w:p w14:paraId="16FF32E2" w14:textId="34E4FF86" w:rsidR="00C621DC" w:rsidRDefault="00D56411" w:rsidP="006250B2">
      <w:pPr>
        <w:pStyle w:val="Heading1"/>
        <w:numPr>
          <w:ilvl w:val="0"/>
          <w:numId w:val="2"/>
        </w:numPr>
        <w:ind w:left="426" w:hanging="426"/>
      </w:pPr>
      <w:r>
        <w:t>Document purpose</w:t>
      </w:r>
    </w:p>
    <w:p w14:paraId="574FC145" w14:textId="1E0F18E2" w:rsidR="00C621DC" w:rsidRPr="00800812" w:rsidRDefault="00800812" w:rsidP="00C621D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800812">
        <w:rPr>
          <w:rFonts w:ascii="Arial" w:hAnsi="Arial" w:cs="Arial"/>
        </w:rPr>
        <w:t xml:space="preserve">To outline the role and responsibilities of a </w:t>
      </w:r>
      <w:proofErr w:type="gramStart"/>
      <w:r w:rsidR="00BE569E">
        <w:rPr>
          <w:rFonts w:ascii="Arial" w:hAnsi="Arial" w:cs="Arial"/>
        </w:rPr>
        <w:t>Secretary</w:t>
      </w:r>
      <w:proofErr w:type="gramEnd"/>
      <w:r w:rsidR="00BE569E">
        <w:rPr>
          <w:rFonts w:ascii="Arial" w:hAnsi="Arial" w:cs="Arial"/>
        </w:rPr>
        <w:t>, sometimes referred to as a Business Secretary</w:t>
      </w:r>
      <w:r w:rsidR="009604A3">
        <w:rPr>
          <w:rFonts w:ascii="Arial" w:hAnsi="Arial" w:cs="Arial"/>
        </w:rPr>
        <w:t xml:space="preserve">. </w:t>
      </w:r>
    </w:p>
    <w:p w14:paraId="1A1E927C" w14:textId="66696FBF" w:rsidR="00C621DC" w:rsidRDefault="00C37B3B" w:rsidP="006250B2">
      <w:pPr>
        <w:pStyle w:val="Heading1"/>
        <w:numPr>
          <w:ilvl w:val="0"/>
          <w:numId w:val="2"/>
        </w:numPr>
      </w:pPr>
      <w:r>
        <w:t xml:space="preserve">Role summary </w:t>
      </w:r>
    </w:p>
    <w:p w14:paraId="29CDB0FD" w14:textId="77777777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 support the Chair in ensuring the smooth running of the board of Trustees (the committee). </w:t>
      </w:r>
    </w:p>
    <w:p w14:paraId="530BA656" w14:textId="29D989CF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 take overall responsibility for the </w:t>
      </w:r>
      <w:proofErr w:type="gramStart"/>
      <w:r w:rsidRPr="009A1BF8">
        <w:rPr>
          <w:rFonts w:cs="Arial"/>
          <w:color w:val="auto"/>
          <w:sz w:val="24"/>
        </w:rPr>
        <w:t>day to day</w:t>
      </w:r>
      <w:proofErr w:type="gramEnd"/>
      <w:r w:rsidRPr="009A1BF8">
        <w:rPr>
          <w:rFonts w:cs="Arial"/>
          <w:color w:val="auto"/>
          <w:sz w:val="24"/>
        </w:rPr>
        <w:t xml:space="preserve"> administration of the </w:t>
      </w:r>
      <w:r>
        <w:rPr>
          <w:rFonts w:cs="Arial"/>
          <w:color w:val="auto"/>
          <w:sz w:val="24"/>
        </w:rPr>
        <w:t>u3a</w:t>
      </w:r>
      <w:r w:rsidRPr="009A1BF8">
        <w:rPr>
          <w:rFonts w:cs="Arial"/>
          <w:color w:val="auto"/>
          <w:sz w:val="24"/>
        </w:rPr>
        <w:t>. </w:t>
      </w:r>
    </w:p>
    <w:p w14:paraId="00F91593" w14:textId="77777777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 deal with all correspondence and the circulation of information. </w:t>
      </w:r>
    </w:p>
    <w:p w14:paraId="6EBD6431" w14:textId="77777777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 ensure meetings are effectively organised and </w:t>
      </w:r>
      <w:proofErr w:type="spellStart"/>
      <w:r w:rsidRPr="009A1BF8">
        <w:rPr>
          <w:rFonts w:cs="Arial"/>
          <w:color w:val="auto"/>
          <w:sz w:val="24"/>
        </w:rPr>
        <w:t>minuted</w:t>
      </w:r>
      <w:proofErr w:type="spellEnd"/>
      <w:r w:rsidRPr="009A1BF8">
        <w:rPr>
          <w:rFonts w:cs="Arial"/>
          <w:color w:val="auto"/>
          <w:sz w:val="24"/>
        </w:rPr>
        <w:t>. </w:t>
      </w:r>
    </w:p>
    <w:p w14:paraId="72B9AA0E" w14:textId="77777777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 maintain effective records.  </w:t>
      </w:r>
    </w:p>
    <w:p w14:paraId="57BDC303" w14:textId="77777777" w:rsidR="009A1BF8" w:rsidRPr="009A1BF8" w:rsidRDefault="009A1BF8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A1BF8">
        <w:rPr>
          <w:rFonts w:cs="Arial"/>
          <w:color w:val="auto"/>
          <w:sz w:val="24"/>
        </w:rPr>
        <w:t>To act as an information and reference point for all members of the committee. </w:t>
      </w:r>
    </w:p>
    <w:p w14:paraId="51CAD075" w14:textId="0883BEA5" w:rsidR="00917FE1" w:rsidRDefault="00917FE1" w:rsidP="006250B2">
      <w:pPr>
        <w:pStyle w:val="Heading1"/>
        <w:numPr>
          <w:ilvl w:val="0"/>
          <w:numId w:val="2"/>
        </w:numPr>
      </w:pPr>
      <w:r>
        <w:t xml:space="preserve">Main responsibilities </w:t>
      </w:r>
    </w:p>
    <w:p w14:paraId="37A8F64D" w14:textId="2A005F0D" w:rsidR="002B7231" w:rsidRDefault="002B7231" w:rsidP="002B72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B7231">
        <w:rPr>
          <w:rFonts w:ascii="Arial" w:hAnsi="Arial" w:cs="Arial"/>
        </w:rPr>
        <w:t>Please note</w:t>
      </w:r>
      <w:r>
        <w:rPr>
          <w:rFonts w:ascii="Arial" w:hAnsi="Arial" w:cs="Arial"/>
        </w:rPr>
        <w:t>, t</w:t>
      </w:r>
      <w:r w:rsidRPr="002B7231">
        <w:rPr>
          <w:rFonts w:ascii="Arial" w:hAnsi="Arial" w:cs="Arial"/>
        </w:rPr>
        <w:t>he specific tasks listed below are in addition to the statutory requirements and responsibilities of</w:t>
      </w:r>
      <w:r w:rsidR="00903247">
        <w:rPr>
          <w:rFonts w:ascii="Arial" w:hAnsi="Arial" w:cs="Arial"/>
        </w:rPr>
        <w:t xml:space="preserve"> </w:t>
      </w:r>
      <w:r w:rsidR="001E00C3">
        <w:rPr>
          <w:rFonts w:ascii="Arial" w:hAnsi="Arial" w:cs="Arial"/>
        </w:rPr>
        <w:t>t</w:t>
      </w:r>
      <w:r w:rsidRPr="002B7231">
        <w:rPr>
          <w:rFonts w:ascii="Arial" w:hAnsi="Arial" w:cs="Arial"/>
        </w:rPr>
        <w:t>rustees of charitable organisations in the UK as laid down by the relevant regulatory bodies.</w:t>
      </w:r>
      <w:r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Some</w:t>
      </w:r>
      <w:r w:rsidR="00903247">
        <w:rPr>
          <w:rFonts w:ascii="Arial" w:hAnsi="Arial" w:cs="Arial"/>
        </w:rPr>
        <w:t xml:space="preserve"> u3a</w:t>
      </w:r>
      <w:r w:rsidRPr="002B7231">
        <w:rPr>
          <w:rFonts w:ascii="Arial" w:hAnsi="Arial" w:cs="Arial"/>
        </w:rPr>
        <w:t>s may decide to delegate some of these tasks to other members of the committee e.g. the</w:t>
      </w:r>
      <w:r w:rsidR="00903247">
        <w:rPr>
          <w:rFonts w:ascii="Arial" w:hAnsi="Arial" w:cs="Arial"/>
        </w:rPr>
        <w:t xml:space="preserve"> </w:t>
      </w:r>
      <w:r w:rsidR="00A42EEA">
        <w:rPr>
          <w:rFonts w:ascii="Arial" w:hAnsi="Arial" w:cs="Arial"/>
        </w:rPr>
        <w:t xml:space="preserve">Minutes Secretary. </w:t>
      </w:r>
    </w:p>
    <w:p w14:paraId="39764BBA" w14:textId="070F65F0" w:rsidR="00205F65" w:rsidRDefault="00534ABD" w:rsidP="006250B2">
      <w:pPr>
        <w:pStyle w:val="Heading2"/>
        <w:numPr>
          <w:ilvl w:val="1"/>
          <w:numId w:val="2"/>
        </w:numPr>
      </w:pPr>
      <w:r>
        <w:t>Organisation of</w:t>
      </w:r>
      <w:r w:rsidR="00205F65">
        <w:t xml:space="preserve"> meetings </w:t>
      </w:r>
    </w:p>
    <w:p w14:paraId="19B0F9D9" w14:textId="7723121E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book venues for committee meetings, AGMs and any other business meetings. </w:t>
      </w:r>
    </w:p>
    <w:p w14:paraId="356DACB6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receive agenda items from committee members. </w:t>
      </w:r>
    </w:p>
    <w:p w14:paraId="4B878268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monitor the progress of decisions and agreed actions from the previous meeting/meetings </w:t>
      </w:r>
    </w:p>
    <w:p w14:paraId="28A2A3C7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liaise with the chair to compile committee meeting agendas and agree supporting paperwork and to circulate with the draft minutes in good time. </w:t>
      </w:r>
    </w:p>
    <w:p w14:paraId="0271D486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ensure a quorum is present at each committee meeting. </w:t>
      </w:r>
    </w:p>
    <w:p w14:paraId="63F2DA3D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 ensure the minutes of the previous committee meeting are approved.  </w:t>
      </w:r>
    </w:p>
    <w:p w14:paraId="76AB53E4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ensure any queries/comments/complaints from members are considered by the committee. </w:t>
      </w:r>
    </w:p>
    <w:p w14:paraId="25BE3ABB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record all decisions made and policies agreed in a ‘policy and procedure’ notebook. </w:t>
      </w:r>
    </w:p>
    <w:p w14:paraId="0DDFD6CD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produce the AGM agenda and supporting paperwork in consultation with the committee for circulation to the members. </w:t>
      </w:r>
    </w:p>
    <w:p w14:paraId="5F403928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assist the Chair with the production of the annual report for presentation at the AGM. </w:t>
      </w:r>
    </w:p>
    <w:p w14:paraId="3DDDA6B2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lastRenderedPageBreak/>
        <w:t>To help to organise the AGM checking the meeting is quorate before commencing and that all stipulated procedures are adhered to. </w:t>
      </w:r>
    </w:p>
    <w:p w14:paraId="7B50DB78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take minutes at business meetings. </w:t>
      </w:r>
    </w:p>
    <w:p w14:paraId="68007E81" w14:textId="77777777" w:rsidR="001C49DB" w:rsidRPr="001C49DB" w:rsidRDefault="001C49DB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book the venue for and organise monthly meetings.  </w:t>
      </w:r>
    </w:p>
    <w:p w14:paraId="69BFA42A" w14:textId="7850C587" w:rsidR="00C20851" w:rsidRPr="00534ABD" w:rsidRDefault="00534ABD" w:rsidP="006250B2">
      <w:pPr>
        <w:pStyle w:val="Heading2"/>
        <w:numPr>
          <w:ilvl w:val="1"/>
          <w:numId w:val="2"/>
        </w:numPr>
      </w:pPr>
      <w:r w:rsidRPr="00534ABD">
        <w:t xml:space="preserve">General </w:t>
      </w:r>
      <w:r w:rsidR="001E5061">
        <w:t xml:space="preserve">administration </w:t>
      </w:r>
    </w:p>
    <w:p w14:paraId="5AEB8E8E" w14:textId="63F93BFD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stay up to date with information, policy and procedural changes and legislative requirements as advised by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Office. </w:t>
      </w:r>
    </w:p>
    <w:p w14:paraId="19C8D0D4" w14:textId="424C0898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ensure any mailings or information from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 are disseminated to the committee - as required. </w:t>
      </w:r>
    </w:p>
    <w:p w14:paraId="4800166E" w14:textId="65B51652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liaise with trustees to complete and return administrative documents from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 and from the charity regulatory authorities, if applicable. </w:t>
      </w:r>
    </w:p>
    <w:p w14:paraId="46694364" w14:textId="29237E47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notify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 of all relevant changes on the committee.  </w:t>
      </w:r>
    </w:p>
    <w:p w14:paraId="4F4B2D77" w14:textId="77777777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>To maintain a file of accident reports. </w:t>
      </w:r>
    </w:p>
    <w:p w14:paraId="121C1BC7" w14:textId="4800C734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renew </w:t>
      </w:r>
      <w:r w:rsidR="00B42902">
        <w:rPr>
          <w:rFonts w:cs="Arial"/>
          <w:color w:val="auto"/>
          <w:sz w:val="24"/>
        </w:rPr>
        <w:t xml:space="preserve">the </w:t>
      </w:r>
      <w:r w:rsidRPr="002A3BDE">
        <w:rPr>
          <w:rFonts w:cs="Arial"/>
          <w:color w:val="auto"/>
          <w:sz w:val="24"/>
        </w:rPr>
        <w:t>CLA</w:t>
      </w:r>
      <w:r w:rsidR="00B42902">
        <w:rPr>
          <w:rFonts w:cs="Arial"/>
          <w:color w:val="auto"/>
          <w:sz w:val="24"/>
        </w:rPr>
        <w:t xml:space="preserve"> </w:t>
      </w:r>
      <w:r w:rsidRPr="002A3BDE">
        <w:rPr>
          <w:rFonts w:cs="Arial"/>
          <w:color w:val="auto"/>
          <w:sz w:val="24"/>
        </w:rPr>
        <w:t>licence, if required. </w:t>
      </w:r>
    </w:p>
    <w:p w14:paraId="5B626A32" w14:textId="6E931863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be responsible for ordering stationery, promotional materials and merchandise from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Office. </w:t>
      </w:r>
    </w:p>
    <w:p w14:paraId="6990F640" w14:textId="195D5D70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 xml:space="preserve">To contact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Office with insurance queries or potential claims. </w:t>
      </w:r>
    </w:p>
    <w:p w14:paraId="7943D947" w14:textId="16B88869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>To assist the</w:t>
      </w:r>
      <w:r w:rsidR="00B42902">
        <w:rPr>
          <w:rFonts w:cs="Arial"/>
          <w:color w:val="auto"/>
          <w:sz w:val="24"/>
        </w:rPr>
        <w:t xml:space="preserve"> </w:t>
      </w:r>
      <w:r w:rsidRPr="002A3BDE">
        <w:rPr>
          <w:rFonts w:cs="Arial"/>
          <w:color w:val="auto"/>
          <w:sz w:val="24"/>
        </w:rPr>
        <w:t>Chair with the production of the annual report for the AGM. </w:t>
      </w:r>
    </w:p>
    <w:p w14:paraId="3AF36571" w14:textId="392C55B3" w:rsidR="002A3BDE" w:rsidRPr="002A3BDE" w:rsidRDefault="002A3BDE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2A3BDE">
        <w:rPr>
          <w:rFonts w:cs="Arial"/>
          <w:color w:val="auto"/>
          <w:sz w:val="24"/>
        </w:rPr>
        <w:t>To organise</w:t>
      </w:r>
      <w:r w:rsidR="00B42902">
        <w:rPr>
          <w:rFonts w:cs="Arial"/>
          <w:color w:val="auto"/>
          <w:sz w:val="24"/>
        </w:rPr>
        <w:t xml:space="preserve"> </w:t>
      </w:r>
      <w:r w:rsidRPr="002A3BDE">
        <w:rPr>
          <w:rFonts w:cs="Arial"/>
          <w:color w:val="auto"/>
          <w:sz w:val="24"/>
        </w:rPr>
        <w:t xml:space="preserve">required maintenance or testing of </w:t>
      </w:r>
      <w:r w:rsidR="00B42902">
        <w:rPr>
          <w:rFonts w:cs="Arial"/>
          <w:color w:val="auto"/>
          <w:sz w:val="24"/>
        </w:rPr>
        <w:t>u3a</w:t>
      </w:r>
      <w:r w:rsidRPr="002A3BDE">
        <w:rPr>
          <w:rFonts w:cs="Arial"/>
          <w:color w:val="auto"/>
          <w:sz w:val="24"/>
        </w:rPr>
        <w:t xml:space="preserve"> equipment. </w:t>
      </w:r>
    </w:p>
    <w:p w14:paraId="5F015BC7" w14:textId="1C2D685F" w:rsidR="001B2179" w:rsidRPr="00534ABD" w:rsidRDefault="001E5061" w:rsidP="006250B2">
      <w:pPr>
        <w:pStyle w:val="Heading2"/>
        <w:numPr>
          <w:ilvl w:val="1"/>
          <w:numId w:val="2"/>
        </w:numPr>
      </w:pPr>
      <w:r>
        <w:t>Correspondence</w:t>
      </w:r>
    </w:p>
    <w:p w14:paraId="1EDB06D4" w14:textId="2CBC5217" w:rsidR="00A943E5" w:rsidRPr="001C49DB" w:rsidRDefault="00A943E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respond to incoming correspondence, consulting with the committee where necessary. </w:t>
      </w:r>
    </w:p>
    <w:p w14:paraId="53A1B554" w14:textId="67C81DC3" w:rsidR="00A943E5" w:rsidRPr="001C49DB" w:rsidRDefault="00A943E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write letters on behalf of the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as directed by the committee. </w:t>
      </w:r>
    </w:p>
    <w:p w14:paraId="7DB627D6" w14:textId="77777777" w:rsidR="00A943E5" w:rsidRPr="001C49DB" w:rsidRDefault="00A943E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keep a log of all incoming and outgoing correspondence for committee perusal. </w:t>
      </w:r>
    </w:p>
    <w:p w14:paraId="0D431A75" w14:textId="3841D997" w:rsidR="00D84958" w:rsidRPr="00534ABD" w:rsidRDefault="001E5061" w:rsidP="006250B2">
      <w:pPr>
        <w:pStyle w:val="Heading2"/>
        <w:numPr>
          <w:ilvl w:val="1"/>
          <w:numId w:val="2"/>
        </w:numPr>
      </w:pPr>
      <w:r>
        <w:t xml:space="preserve">Maintenance of records </w:t>
      </w:r>
      <w:r w:rsidR="00D84958" w:rsidRPr="00534ABD">
        <w:t xml:space="preserve"> </w:t>
      </w:r>
    </w:p>
    <w:p w14:paraId="46B291E9" w14:textId="6302E122" w:rsidR="002650EF" w:rsidRPr="001C49DB" w:rsidRDefault="002650EF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act as the custodian of the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>’s constitution and the relevant policies and procedures. </w:t>
      </w:r>
    </w:p>
    <w:p w14:paraId="4B946139" w14:textId="5B234B96" w:rsidR="002650EF" w:rsidRPr="001C49DB" w:rsidRDefault="002650EF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develop an efficient and secure system for storing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information. </w:t>
      </w:r>
    </w:p>
    <w:p w14:paraId="1662AFC9" w14:textId="49AF67AB" w:rsidR="002650EF" w:rsidRPr="001C49DB" w:rsidRDefault="002650EF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compile lists of voluntary and community organisations, educational establishments, local media etc that the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may wish to establish links with.   </w:t>
      </w:r>
    </w:p>
    <w:p w14:paraId="62FE70F5" w14:textId="77777777" w:rsidR="002650EF" w:rsidRPr="001C49DB" w:rsidRDefault="002650EF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maintain an archive of important documents e.g. AGM minutes, annual reports, past committee meeting minutes – as agreed.  </w:t>
      </w:r>
    </w:p>
    <w:p w14:paraId="56405705" w14:textId="47E00804" w:rsidR="002650EF" w:rsidRPr="001C49DB" w:rsidRDefault="002650EF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 keep records of the</w:t>
      </w:r>
      <w:r w:rsidR="00B42902">
        <w:rPr>
          <w:rFonts w:cs="Arial"/>
          <w:color w:val="auto"/>
          <w:sz w:val="24"/>
        </w:rPr>
        <w:t xml:space="preserve"> u3a</w:t>
      </w:r>
      <w:r w:rsidRPr="001C49DB">
        <w:rPr>
          <w:rFonts w:cs="Arial"/>
          <w:color w:val="auto"/>
          <w:sz w:val="24"/>
        </w:rPr>
        <w:t>’s activities and publications for reporting at the AGM. </w:t>
      </w:r>
    </w:p>
    <w:p w14:paraId="75893A75" w14:textId="5712BF58" w:rsidR="00101F6B" w:rsidRPr="00534ABD" w:rsidRDefault="001E5061" w:rsidP="006250B2">
      <w:pPr>
        <w:pStyle w:val="Heading2"/>
        <w:numPr>
          <w:ilvl w:val="1"/>
          <w:numId w:val="2"/>
        </w:numPr>
      </w:pPr>
      <w:r>
        <w:t xml:space="preserve">Dissemination of information </w:t>
      </w:r>
    </w:p>
    <w:p w14:paraId="3B9E41CD" w14:textId="6619AA89" w:rsidR="00DD5EC5" w:rsidRPr="001C49DB" w:rsidRDefault="00DD5EC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receive mailings from the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Office and to communicate the information to the members of the committee and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members as appropriate, using all available means.  </w:t>
      </w:r>
    </w:p>
    <w:p w14:paraId="414F1DDB" w14:textId="77777777" w:rsidR="00DD5EC5" w:rsidRPr="001C49DB" w:rsidRDefault="00DD5EC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>To publicise an accessible diary of all meetings and events, local, regional and national. </w:t>
      </w:r>
    </w:p>
    <w:p w14:paraId="13391FDF" w14:textId="5D69E84F" w:rsidR="00DD5EC5" w:rsidRPr="001C49DB" w:rsidRDefault="00DD5EC5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C49DB">
        <w:rPr>
          <w:rFonts w:cs="Arial"/>
          <w:color w:val="auto"/>
          <w:sz w:val="24"/>
        </w:rPr>
        <w:t xml:space="preserve">To make approved committee meeting minutes available to any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member who requests them and/or make them available via the </w:t>
      </w:r>
      <w:r w:rsidR="00B42902">
        <w:rPr>
          <w:rFonts w:cs="Arial"/>
          <w:color w:val="auto"/>
          <w:sz w:val="24"/>
        </w:rPr>
        <w:t>u3a</w:t>
      </w:r>
      <w:r w:rsidRPr="001C49DB">
        <w:rPr>
          <w:rFonts w:cs="Arial"/>
          <w:color w:val="auto"/>
          <w:sz w:val="24"/>
        </w:rPr>
        <w:t xml:space="preserve"> website. </w:t>
      </w:r>
    </w:p>
    <w:p w14:paraId="0AF583C1" w14:textId="2F94F39F" w:rsidR="00F22E1A" w:rsidRPr="00534ABD" w:rsidRDefault="00F22E1A" w:rsidP="006250B2">
      <w:pPr>
        <w:pStyle w:val="Heading2"/>
        <w:numPr>
          <w:ilvl w:val="1"/>
          <w:numId w:val="2"/>
        </w:numPr>
      </w:pPr>
      <w:r w:rsidRPr="00534ABD">
        <w:t xml:space="preserve">On completion </w:t>
      </w:r>
    </w:p>
    <w:p w14:paraId="02B11D36" w14:textId="7C80579D" w:rsidR="00A867B3" w:rsidRPr="00850413" w:rsidRDefault="00A867B3" w:rsidP="00625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 xml:space="preserve">To carry out a comprehensive handover to the new </w:t>
      </w:r>
      <w:r w:rsidR="001E5061">
        <w:rPr>
          <w:rFonts w:cs="Arial"/>
          <w:color w:val="auto"/>
          <w:sz w:val="24"/>
        </w:rPr>
        <w:t>Secretary</w:t>
      </w:r>
      <w:r w:rsidRPr="00850413">
        <w:rPr>
          <w:rFonts w:cs="Arial"/>
          <w:color w:val="auto"/>
          <w:sz w:val="24"/>
        </w:rPr>
        <w:t>.</w:t>
      </w:r>
    </w:p>
    <w:p w14:paraId="332F0175" w14:textId="3425288F" w:rsidR="00974E74" w:rsidRDefault="00974E74" w:rsidP="00974E74"/>
    <w:p w14:paraId="4B2BC46B" w14:textId="77777777" w:rsidR="00850413" w:rsidRDefault="00850413" w:rsidP="00974E74"/>
    <w:p w14:paraId="4F1237FD" w14:textId="77777777" w:rsidR="00850413" w:rsidRDefault="00850413" w:rsidP="00974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9"/>
        <w:gridCol w:w="3257"/>
        <w:gridCol w:w="3969"/>
        <w:gridCol w:w="1547"/>
      </w:tblGrid>
      <w:tr w:rsidR="002957C7" w:rsidRPr="002957C7" w14:paraId="3AF5EC6D" w14:textId="77777777" w:rsidTr="00E61FC6">
        <w:trPr>
          <w:trHeight w:val="340"/>
        </w:trPr>
        <w:tc>
          <w:tcPr>
            <w:tcW w:w="849" w:type="dxa"/>
            <w:tcBorders>
              <w:right w:val="nil"/>
            </w:tcBorders>
            <w:shd w:val="clear" w:color="auto" w:fill="auto"/>
            <w:vAlign w:val="center"/>
          </w:tcPr>
          <w:p w14:paraId="521E1C9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noProof/>
                <w:sz w:val="16"/>
              </w:rPr>
              <w:drawing>
                <wp:inline distT="0" distB="0" distL="0" distR="0" wp14:anchorId="3FA135D9" wp14:editId="269BA79E">
                  <wp:extent cx="280501" cy="140970"/>
                  <wp:effectExtent l="0" t="0" r="0" b="0"/>
                  <wp:docPr id="6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icture containing dark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1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14:paraId="683BA2B9" w14:textId="556DA801" w:rsidR="002957C7" w:rsidRPr="001E5061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bCs/>
                <w:sz w:val="16"/>
              </w:rPr>
            </w:pPr>
            <w:r w:rsidRPr="001E5061">
              <w:rPr>
                <w:b/>
                <w:bCs/>
                <w:sz w:val="16"/>
              </w:rPr>
              <w:t xml:space="preserve">Doc </w:t>
            </w:r>
            <w:r w:rsidR="00903247" w:rsidRPr="001E5061">
              <w:rPr>
                <w:b/>
                <w:bCs/>
                <w:sz w:val="16"/>
              </w:rPr>
              <w:t>u3a</w:t>
            </w:r>
            <w:r w:rsidRPr="001E5061">
              <w:rPr>
                <w:b/>
                <w:bCs/>
                <w:sz w:val="16"/>
              </w:rPr>
              <w:t xml:space="preserve"> </w:t>
            </w:r>
            <w:r w:rsidR="003A2E0C" w:rsidRPr="001E5061">
              <w:rPr>
                <w:b/>
                <w:bCs/>
                <w:sz w:val="16"/>
              </w:rPr>
              <w:t>KMS</w:t>
            </w:r>
            <w:r w:rsidRPr="001E5061">
              <w:rPr>
                <w:b/>
                <w:bCs/>
                <w:sz w:val="16"/>
              </w:rPr>
              <w:t>-</w:t>
            </w:r>
            <w:r w:rsidR="003A2E0C" w:rsidRPr="001E5061">
              <w:rPr>
                <w:b/>
                <w:bCs/>
                <w:sz w:val="16"/>
              </w:rPr>
              <w:t>DOC-0</w:t>
            </w:r>
            <w:r w:rsidR="00F70A17" w:rsidRPr="001E5061">
              <w:rPr>
                <w:b/>
                <w:bCs/>
                <w:sz w:val="16"/>
              </w:rPr>
              <w:t>6</w:t>
            </w:r>
            <w:r w:rsidR="001E5061" w:rsidRPr="001E5061">
              <w:rPr>
                <w:b/>
                <w:bCs/>
                <w:sz w:val="16"/>
              </w:rPr>
              <w:t>5</w:t>
            </w:r>
            <w:r w:rsidRPr="001E5061">
              <w:rPr>
                <w:b/>
                <w:bCs/>
                <w:sz w:val="16"/>
              </w:rPr>
              <w:t xml:space="preserve">– </w:t>
            </w:r>
            <w:r w:rsidR="00F70A17" w:rsidRPr="001E5061">
              <w:rPr>
                <w:b/>
                <w:bCs/>
                <w:sz w:val="16"/>
              </w:rPr>
              <w:t xml:space="preserve">Role description - </w:t>
            </w:r>
            <w:r w:rsidR="001E5061" w:rsidRPr="001E5061">
              <w:rPr>
                <w:b/>
                <w:bCs/>
                <w:sz w:val="16"/>
              </w:rPr>
              <w:t>Secretary</w:t>
            </w:r>
          </w:p>
        </w:tc>
        <w:tc>
          <w:tcPr>
            <w:tcW w:w="55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DE7330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sz w:val="16"/>
              </w:rPr>
            </w:pPr>
            <w:r w:rsidRPr="001E5061">
              <w:rPr>
                <w:sz w:val="16"/>
              </w:rPr>
              <w:t xml:space="preserve"> </w:t>
            </w:r>
            <w:r w:rsidRPr="002957C7">
              <w:rPr>
                <w:sz w:val="16"/>
              </w:rPr>
              <w:t xml:space="preserve">The Third Age Trust </w:t>
            </w:r>
          </w:p>
        </w:tc>
      </w:tr>
      <w:tr w:rsidR="002957C7" w:rsidRPr="002957C7" w14:paraId="48452771" w14:textId="77777777" w:rsidTr="00E61FC6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77BF255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Version </w:t>
            </w:r>
          </w:p>
        </w:tc>
        <w:tc>
          <w:tcPr>
            <w:tcW w:w="7226" w:type="dxa"/>
            <w:gridSpan w:val="2"/>
            <w:vAlign w:val="center"/>
          </w:tcPr>
          <w:p w14:paraId="390C6D7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Description of changes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D025C1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>Date</w:t>
            </w:r>
          </w:p>
        </w:tc>
      </w:tr>
      <w:tr w:rsidR="002957C7" w:rsidRPr="002957C7" w14:paraId="56643285" w14:textId="77777777" w:rsidTr="00E61FC6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2006FB1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2.0 </w:t>
            </w:r>
          </w:p>
        </w:tc>
        <w:tc>
          <w:tcPr>
            <w:tcW w:w="7226" w:type="dxa"/>
            <w:gridSpan w:val="2"/>
            <w:vAlign w:val="center"/>
          </w:tcPr>
          <w:p w14:paraId="46DB3716" w14:textId="00360B18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>Updated formatting</w:t>
            </w:r>
            <w:r w:rsidR="00B42902">
              <w:rPr>
                <w:sz w:val="16"/>
              </w:rPr>
              <w:t>, removal of reference to PSVL (no longer offered)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DD1464" w14:textId="26A6C603" w:rsidR="002957C7" w:rsidRPr="002957C7" w:rsidRDefault="00850413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>18</w:t>
            </w:r>
            <w:r w:rsidR="002957C7" w:rsidRPr="002957C7">
              <w:rPr>
                <w:sz w:val="16"/>
              </w:rPr>
              <w:t>/1</w:t>
            </w:r>
            <w:r w:rsidR="003A2E0C">
              <w:rPr>
                <w:sz w:val="16"/>
              </w:rPr>
              <w:t>1</w:t>
            </w:r>
            <w:r w:rsidR="002957C7" w:rsidRPr="002957C7">
              <w:rPr>
                <w:sz w:val="16"/>
              </w:rPr>
              <w:t>/2021</w:t>
            </w:r>
          </w:p>
        </w:tc>
      </w:tr>
      <w:tr w:rsidR="002957C7" w:rsidRPr="002957C7" w14:paraId="3BA663CD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B4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61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85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E36568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35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26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DA0A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3B2FAF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45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39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5C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</w:tbl>
    <w:p w14:paraId="5B341F9F" w14:textId="77777777" w:rsidR="00974E74" w:rsidRPr="00180055" w:rsidRDefault="00974E74" w:rsidP="00974E74"/>
    <w:sectPr w:rsidR="00974E74" w:rsidRPr="00180055" w:rsidSect="000C648D">
      <w:headerReference w:type="default" r:id="rId11"/>
      <w:footerReference w:type="even" r:id="rId12"/>
      <w:footerReference w:type="default" r:id="rId13"/>
      <w:pgSz w:w="11900" w:h="16840"/>
      <w:pgMar w:top="28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1BD3" w14:textId="77777777" w:rsidR="00205592" w:rsidRDefault="00205592" w:rsidP="008432C3">
      <w:pPr>
        <w:spacing w:line="240" w:lineRule="auto"/>
      </w:pPr>
      <w:r>
        <w:separator/>
      </w:r>
    </w:p>
  </w:endnote>
  <w:endnote w:type="continuationSeparator" w:id="0">
    <w:p w14:paraId="1A90B345" w14:textId="77777777" w:rsidR="00205592" w:rsidRDefault="00205592" w:rsidP="00843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58AAFBA4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5.45pt;margin-top:-6.7pt;width:42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1CB377" id="Oval 2" o:spid="_x0000_s1026" style="position:absolute;margin-left:450.9pt;margin-top:-6.85pt;width:22.65pt;height:22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 fillcolor="#307eb5" stroked="f" strokeweight="1pt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E625" w14:textId="77777777" w:rsidR="00205592" w:rsidRDefault="00205592" w:rsidP="008432C3">
      <w:pPr>
        <w:spacing w:line="240" w:lineRule="auto"/>
      </w:pPr>
      <w:r>
        <w:separator/>
      </w:r>
    </w:p>
  </w:footnote>
  <w:footnote w:type="continuationSeparator" w:id="0">
    <w:p w14:paraId="1DBB4416" w14:textId="77777777" w:rsidR="00205592" w:rsidRDefault="00205592" w:rsidP="00843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96033">
    <w:abstractNumId w:val="2"/>
  </w:num>
  <w:num w:numId="2" w16cid:durableId="1533223888">
    <w:abstractNumId w:val="1"/>
  </w:num>
  <w:num w:numId="3" w16cid:durableId="10735509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71D71"/>
    <w:rsid w:val="000C648D"/>
    <w:rsid w:val="000F5D74"/>
    <w:rsid w:val="00101F6B"/>
    <w:rsid w:val="00147D95"/>
    <w:rsid w:val="00154F9D"/>
    <w:rsid w:val="00180055"/>
    <w:rsid w:val="001B2179"/>
    <w:rsid w:val="001B7C86"/>
    <w:rsid w:val="001C49DB"/>
    <w:rsid w:val="001E00C3"/>
    <w:rsid w:val="001E5061"/>
    <w:rsid w:val="001E55E7"/>
    <w:rsid w:val="00205592"/>
    <w:rsid w:val="00205F65"/>
    <w:rsid w:val="002503F7"/>
    <w:rsid w:val="00261F11"/>
    <w:rsid w:val="002650EF"/>
    <w:rsid w:val="00287164"/>
    <w:rsid w:val="002957C7"/>
    <w:rsid w:val="002A3BDE"/>
    <w:rsid w:val="002A6D75"/>
    <w:rsid w:val="002B7231"/>
    <w:rsid w:val="002C7C04"/>
    <w:rsid w:val="002E31E7"/>
    <w:rsid w:val="00321453"/>
    <w:rsid w:val="003610B7"/>
    <w:rsid w:val="003A2E0C"/>
    <w:rsid w:val="003E4D34"/>
    <w:rsid w:val="00416CD2"/>
    <w:rsid w:val="00424472"/>
    <w:rsid w:val="00515FB8"/>
    <w:rsid w:val="00534ABD"/>
    <w:rsid w:val="0055455C"/>
    <w:rsid w:val="00571B18"/>
    <w:rsid w:val="0059370B"/>
    <w:rsid w:val="005B5439"/>
    <w:rsid w:val="005C2691"/>
    <w:rsid w:val="006149E5"/>
    <w:rsid w:val="00624851"/>
    <w:rsid w:val="006250B2"/>
    <w:rsid w:val="00632333"/>
    <w:rsid w:val="00634C85"/>
    <w:rsid w:val="006457A1"/>
    <w:rsid w:val="00674910"/>
    <w:rsid w:val="006801EA"/>
    <w:rsid w:val="0068061F"/>
    <w:rsid w:val="00695598"/>
    <w:rsid w:val="006D1DA4"/>
    <w:rsid w:val="006D5F55"/>
    <w:rsid w:val="0070624F"/>
    <w:rsid w:val="00743E52"/>
    <w:rsid w:val="00763535"/>
    <w:rsid w:val="007660F0"/>
    <w:rsid w:val="007B4715"/>
    <w:rsid w:val="007B5AFC"/>
    <w:rsid w:val="007B7E67"/>
    <w:rsid w:val="007C5AB7"/>
    <w:rsid w:val="007D0E38"/>
    <w:rsid w:val="00800812"/>
    <w:rsid w:val="00836BBE"/>
    <w:rsid w:val="008432C3"/>
    <w:rsid w:val="00850413"/>
    <w:rsid w:val="0086257D"/>
    <w:rsid w:val="00867D19"/>
    <w:rsid w:val="008936DA"/>
    <w:rsid w:val="008A6ACD"/>
    <w:rsid w:val="00903247"/>
    <w:rsid w:val="00917FE1"/>
    <w:rsid w:val="009604A3"/>
    <w:rsid w:val="00974E74"/>
    <w:rsid w:val="009A1BF8"/>
    <w:rsid w:val="009A4CAE"/>
    <w:rsid w:val="009C2C69"/>
    <w:rsid w:val="00A02DD4"/>
    <w:rsid w:val="00A42EEA"/>
    <w:rsid w:val="00A57E01"/>
    <w:rsid w:val="00A7142C"/>
    <w:rsid w:val="00A867B3"/>
    <w:rsid w:val="00A943E5"/>
    <w:rsid w:val="00AA216A"/>
    <w:rsid w:val="00B11DFA"/>
    <w:rsid w:val="00B42902"/>
    <w:rsid w:val="00B47361"/>
    <w:rsid w:val="00B831EA"/>
    <w:rsid w:val="00BE569E"/>
    <w:rsid w:val="00C17C85"/>
    <w:rsid w:val="00C20851"/>
    <w:rsid w:val="00C37B3B"/>
    <w:rsid w:val="00C45CC6"/>
    <w:rsid w:val="00C621DC"/>
    <w:rsid w:val="00C81DC4"/>
    <w:rsid w:val="00C97682"/>
    <w:rsid w:val="00CA5209"/>
    <w:rsid w:val="00CB6007"/>
    <w:rsid w:val="00D473EF"/>
    <w:rsid w:val="00D56411"/>
    <w:rsid w:val="00D84958"/>
    <w:rsid w:val="00DB3F61"/>
    <w:rsid w:val="00DD5EC5"/>
    <w:rsid w:val="00DD6705"/>
    <w:rsid w:val="00E11D12"/>
    <w:rsid w:val="00E55CD0"/>
    <w:rsid w:val="00F13DDB"/>
    <w:rsid w:val="00F20DAF"/>
    <w:rsid w:val="00F22E1A"/>
    <w:rsid w:val="00F47CAB"/>
    <w:rsid w:val="00F70A17"/>
    <w:rsid w:val="00FA162D"/>
    <w:rsid w:val="00FF09F9"/>
    <w:rsid w:val="00FF6948"/>
    <w:rsid w:val="03223894"/>
    <w:rsid w:val="0B7BEFD3"/>
    <w:rsid w:val="10DD5AC4"/>
    <w:rsid w:val="43915BDB"/>
    <w:rsid w:val="490C5A36"/>
    <w:rsid w:val="5C40DA58"/>
    <w:rsid w:val="5C8B2D63"/>
    <w:rsid w:val="64ED9B37"/>
    <w:rsid w:val="65A34EC2"/>
    <w:rsid w:val="6663E170"/>
    <w:rsid w:val="6D3A2281"/>
    <w:rsid w:val="749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3"/>
      </w:numPr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  <w:style w:type="character" w:customStyle="1" w:styleId="spellingerror">
    <w:name w:val="spellingerror"/>
    <w:basedOn w:val="DefaultParagraphFont"/>
    <w:rsid w:val="00DD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customXml/itemProps3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3768</Characters>
  <Application>Microsoft Office Word</Application>
  <DocSecurity>0</DocSecurity>
  <Lines>100</Lines>
  <Paragraphs>62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skelton</cp:lastModifiedBy>
  <cp:revision>2</cp:revision>
  <dcterms:created xsi:type="dcterms:W3CDTF">2024-08-02T08:03:00Z</dcterms:created>
  <dcterms:modified xsi:type="dcterms:W3CDTF">2024-08-02T08:03:00Z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